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lang w:val="kk-KZ"/>
        </w:rPr>
        <w:t>И</w:t>
      </w:r>
      <w:r w:rsidRPr="002014A5">
        <w:rPr>
          <w:rFonts w:ascii="Times New Roman" w:hAnsi="Times New Roman" w:cs="Times New Roman"/>
          <w:sz w:val="24"/>
          <w:szCs w:val="24"/>
        </w:rPr>
        <w:t>.о. главного врача</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______________ Ж.Ж. </w:t>
      </w:r>
      <w:proofErr w:type="spellStart"/>
      <w:r w:rsidRPr="002014A5">
        <w:rPr>
          <w:rFonts w:ascii="Times New Roman" w:hAnsi="Times New Roman" w:cs="Times New Roman"/>
          <w:sz w:val="24"/>
          <w:szCs w:val="24"/>
        </w:rPr>
        <w:t>Молдатаева</w:t>
      </w:r>
      <w:proofErr w:type="spellEnd"/>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r w:rsidRPr="009B7F37">
        <w:rPr>
          <w:rFonts w:ascii="Times New Roman" w:hAnsi="Times New Roman" w:cs="Times New Roman"/>
          <w:b/>
          <w:bCs/>
          <w:sz w:val="24"/>
          <w:szCs w:val="24"/>
        </w:rPr>
        <w:t>на закуп</w:t>
      </w:r>
      <w:r w:rsidR="00386004" w:rsidRPr="009B7F37">
        <w:rPr>
          <w:rFonts w:ascii="Times New Roman" w:eastAsia="Times New Roman" w:hAnsi="Times New Roman" w:cs="Times New Roman"/>
          <w:b/>
          <w:spacing w:val="2"/>
          <w:sz w:val="24"/>
          <w:szCs w:val="24"/>
        </w:rPr>
        <w:t xml:space="preserve"> </w:t>
      </w:r>
    </w:p>
    <w:p w:rsidR="00193098" w:rsidRPr="00AA3C47" w:rsidRDefault="008A6931" w:rsidP="00193098">
      <w:pPr>
        <w:autoSpaceDE w:val="0"/>
        <w:autoSpaceDN w:val="0"/>
        <w:adjustRightInd w:val="0"/>
        <w:spacing w:after="0" w:line="240" w:lineRule="auto"/>
        <w:jc w:val="center"/>
        <w:rPr>
          <w:rFonts w:ascii="Times New Roman" w:hAnsi="Times New Roman" w:cs="Times New Roman"/>
          <w:b/>
          <w:color w:val="FF0000"/>
          <w:sz w:val="24"/>
          <w:szCs w:val="26"/>
        </w:rPr>
      </w:pPr>
      <w:r w:rsidRPr="008A6931">
        <w:rPr>
          <w:rFonts w:ascii="Times New Roman" w:hAnsi="Times New Roman" w:cs="Times New Roman"/>
          <w:b/>
          <w:color w:val="FF0000"/>
          <w:sz w:val="24"/>
          <w:szCs w:val="26"/>
        </w:rPr>
        <w:t>Набор</w:t>
      </w:r>
      <w:r>
        <w:rPr>
          <w:rFonts w:ascii="Times New Roman" w:hAnsi="Times New Roman" w:cs="Times New Roman"/>
          <w:b/>
          <w:color w:val="FF0000"/>
          <w:sz w:val="24"/>
          <w:szCs w:val="26"/>
        </w:rPr>
        <w:t>а</w:t>
      </w:r>
      <w:r w:rsidRPr="008A6931">
        <w:rPr>
          <w:b/>
          <w:color w:val="FF0000"/>
          <w:sz w:val="24"/>
          <w:szCs w:val="26"/>
        </w:rPr>
        <w:t xml:space="preserve"> </w:t>
      </w:r>
      <w:r w:rsidR="00AA3C47">
        <w:rPr>
          <w:rFonts w:ascii="Times New Roman" w:hAnsi="Times New Roman" w:cs="Times New Roman"/>
          <w:b/>
          <w:color w:val="FF0000"/>
          <w:sz w:val="24"/>
          <w:szCs w:val="24"/>
          <w:lang w:val="kk-KZ"/>
        </w:rPr>
        <w:t xml:space="preserve">реагентов для автоматической медицинской системы анализа ПЦР </w:t>
      </w:r>
      <w:r w:rsidR="00AA3C47">
        <w:rPr>
          <w:rFonts w:ascii="Times New Roman" w:hAnsi="Times New Roman" w:cs="Times New Roman"/>
          <w:b/>
          <w:color w:val="FF0000"/>
          <w:sz w:val="24"/>
          <w:szCs w:val="24"/>
          <w:lang w:val="en-US"/>
        </w:rPr>
        <w:t>ZEESAN</w:t>
      </w:r>
      <w:r w:rsidR="00AA3C47" w:rsidRPr="00AA3C47">
        <w:rPr>
          <w:rFonts w:ascii="Times New Roman" w:hAnsi="Times New Roman" w:cs="Times New Roman"/>
          <w:b/>
          <w:color w:val="FF0000"/>
          <w:sz w:val="24"/>
          <w:szCs w:val="24"/>
        </w:rPr>
        <w:t xml:space="preserve"> </w:t>
      </w:r>
      <w:r w:rsidR="00AA3C47">
        <w:rPr>
          <w:rFonts w:ascii="Times New Roman" w:hAnsi="Times New Roman" w:cs="Times New Roman"/>
          <w:b/>
          <w:color w:val="FF0000"/>
          <w:sz w:val="24"/>
          <w:szCs w:val="24"/>
          <w:lang w:val="en-US"/>
        </w:rPr>
        <w:t>SLAN</w:t>
      </w:r>
      <w:r w:rsidR="00AA3C47" w:rsidRPr="00AA3C47">
        <w:rPr>
          <w:rFonts w:ascii="Times New Roman" w:hAnsi="Times New Roman" w:cs="Times New Roman"/>
          <w:b/>
          <w:color w:val="FF0000"/>
          <w:sz w:val="24"/>
          <w:szCs w:val="24"/>
        </w:rPr>
        <w:t xml:space="preserve"> 96</w:t>
      </w:r>
    </w:p>
    <w:p w:rsidR="008A6931" w:rsidRPr="008A6931" w:rsidRDefault="008A6931" w:rsidP="00193098">
      <w:pPr>
        <w:autoSpaceDE w:val="0"/>
        <w:autoSpaceDN w:val="0"/>
        <w:adjustRightInd w:val="0"/>
        <w:spacing w:after="0" w:line="240" w:lineRule="auto"/>
        <w:jc w:val="center"/>
        <w:rPr>
          <w:rFonts w:ascii="Times New Roman" w:hAnsi="Times New Roman" w:cs="Times New Roman"/>
          <w:b/>
          <w:bCs/>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г.Костанай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r w:rsidRPr="001D4666">
        <w:rPr>
          <w:rFonts w:ascii="Times New Roman" w:hAnsi="Times New Roman" w:cs="Times New Roman"/>
          <w:b/>
          <w:sz w:val="20"/>
          <w:szCs w:val="20"/>
        </w:rPr>
        <w:t>–медицинских изделий (расходный материал)</w:t>
      </w:r>
      <w:r w:rsidRPr="001D4666">
        <w:rPr>
          <w:rFonts w:ascii="Times New Roman" w:hAnsi="Times New Roman" w:cs="Times New Roman"/>
          <w:b/>
          <w:sz w:val="20"/>
          <w:szCs w:val="20"/>
          <w:lang w:val="kk-KZ"/>
        </w:rPr>
        <w:t xml:space="preserve"> </w:t>
      </w:r>
      <w:r w:rsidRPr="001D4666">
        <w:rPr>
          <w:rFonts w:ascii="Times New Roman" w:hAnsi="Times New Roman" w:cs="Times New Roman"/>
          <w:sz w:val="20"/>
          <w:szCs w:val="20"/>
        </w:rPr>
        <w:t>(далее – Товары) – полный перечень закупаемых лекарственных средств и медицинских изделий 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 xml:space="preserve">2. Сумма, выделенная для данного тендера, составляет </w:t>
      </w:r>
      <w:r w:rsidR="00AA3C47" w:rsidRPr="00AA3C47">
        <w:rPr>
          <w:rFonts w:ascii="Times New Roman" w:hAnsi="Times New Roman" w:cs="Times New Roman"/>
          <w:sz w:val="20"/>
          <w:szCs w:val="20"/>
        </w:rPr>
        <w:t>47703392</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sidR="00AA3C47">
        <w:rPr>
          <w:rFonts w:ascii="Times New Roman" w:hAnsi="Times New Roman" w:cs="Times New Roman"/>
          <w:sz w:val="20"/>
          <w:szCs w:val="20"/>
          <w:lang w:val="kk-KZ"/>
        </w:rPr>
        <w:t>(</w:t>
      </w:r>
      <w:r w:rsidR="00AA3C47">
        <w:rPr>
          <w:rFonts w:ascii="Times New Roman" w:hAnsi="Times New Roman" w:cs="Times New Roman"/>
          <w:sz w:val="20"/>
          <w:szCs w:val="20"/>
        </w:rPr>
        <w:t>сорок семь</w:t>
      </w:r>
      <w:r>
        <w:rPr>
          <w:rFonts w:ascii="Times New Roman" w:hAnsi="Times New Roman" w:cs="Times New Roman"/>
          <w:sz w:val="20"/>
          <w:szCs w:val="20"/>
          <w:lang w:val="kk-KZ"/>
        </w:rPr>
        <w:t xml:space="preserve"> миллионов семьсот </w:t>
      </w:r>
      <w:r w:rsidR="00AA3C47">
        <w:rPr>
          <w:rFonts w:ascii="Times New Roman" w:hAnsi="Times New Roman" w:cs="Times New Roman"/>
          <w:sz w:val="20"/>
          <w:szCs w:val="20"/>
          <w:lang w:val="kk-KZ"/>
        </w:rPr>
        <w:t xml:space="preserve">три </w:t>
      </w:r>
      <w:r>
        <w:rPr>
          <w:rFonts w:ascii="Times New Roman" w:hAnsi="Times New Roman" w:cs="Times New Roman"/>
          <w:sz w:val="20"/>
          <w:szCs w:val="20"/>
          <w:lang w:val="kk-KZ"/>
        </w:rPr>
        <w:t>тысяч</w:t>
      </w:r>
      <w:r w:rsidR="00AA3C47">
        <w:rPr>
          <w:rFonts w:ascii="Times New Roman" w:hAnsi="Times New Roman" w:cs="Times New Roman"/>
          <w:sz w:val="20"/>
          <w:szCs w:val="20"/>
          <w:lang w:val="kk-KZ"/>
        </w:rPr>
        <w:t>а</w:t>
      </w:r>
      <w:r>
        <w:rPr>
          <w:rFonts w:ascii="Times New Roman" w:hAnsi="Times New Roman" w:cs="Times New Roman"/>
          <w:sz w:val="20"/>
          <w:szCs w:val="20"/>
          <w:lang w:val="kk-KZ"/>
        </w:rPr>
        <w:t xml:space="preserve"> </w:t>
      </w:r>
      <w:r w:rsidR="00AA3C47">
        <w:rPr>
          <w:rFonts w:ascii="Times New Roman" w:hAnsi="Times New Roman" w:cs="Times New Roman"/>
          <w:sz w:val="20"/>
          <w:szCs w:val="20"/>
          <w:lang w:val="kk-KZ"/>
        </w:rPr>
        <w:t>триста девяносто два</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после предоставления счет-фактуры,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lastRenderedPageBreak/>
        <w:t>5</w:t>
      </w:r>
      <w:r w:rsidRPr="001D4666">
        <w:rPr>
          <w:sz w:val="20"/>
          <w:szCs w:val="20"/>
        </w:rPr>
        <w:t xml:space="preserve">. </w:t>
      </w:r>
      <w:bookmarkStart w:id="0" w:name="z1575"/>
      <w:bookmarkEnd w:id="0"/>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6"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xml:space="preserve"> Министра здравоохранения Республики Казахстан от 20 октября 2020 года № ҚР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соответствие характеристики или технической спецификации условиям объявления или приглашения на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7"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8"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9"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место и окончательный срок приема тендерных заявок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Основная часть н</w:t>
      </w:r>
      <w:r w:rsidRPr="001D4666">
        <w:rPr>
          <w:b/>
          <w:sz w:val="20"/>
          <w:szCs w:val="20"/>
        </w:rPr>
        <w:t>астоящей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1" w:name="z286"/>
      <w:r w:rsidRPr="001D4666">
        <w:rPr>
          <w:rFonts w:eastAsia="monospace"/>
          <w:color w:val="000000"/>
          <w:sz w:val="20"/>
          <w:szCs w:val="20"/>
          <w:shd w:val="clear" w:color="auto" w:fill="FFFFFF"/>
        </w:rPr>
        <w:t> 1) заявку на участие в тендере по форме, согласно </w:t>
      </w:r>
      <w:hyperlink r:id="rId10"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1"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hyperlink r:id="rId13"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1"/>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4"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1B04FA" w:rsidRDefault="001B04FA" w:rsidP="001B04FA">
      <w:pPr>
        <w:autoSpaceDE w:val="0"/>
        <w:autoSpaceDN w:val="0"/>
        <w:adjustRightInd w:val="0"/>
        <w:spacing w:after="0" w:line="240" w:lineRule="auto"/>
        <w:jc w:val="both"/>
        <w:rPr>
          <w:rFonts w:ascii="Times New Roman" w:hAnsi="Times New Roman" w:cs="Times New Roman"/>
          <w:color w:val="000000"/>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AA3C47" w:rsidRPr="00AA3C47">
        <w:rPr>
          <w:rFonts w:ascii="Times New Roman" w:hAnsi="Times New Roman" w:cs="Times New Roman"/>
          <w:b/>
          <w:color w:val="FF0000"/>
          <w:sz w:val="20"/>
          <w:szCs w:val="26"/>
        </w:rPr>
        <w:t>Набора</w:t>
      </w:r>
      <w:r w:rsidR="00AA3C47" w:rsidRPr="00AA3C47">
        <w:rPr>
          <w:b/>
          <w:color w:val="FF0000"/>
          <w:sz w:val="20"/>
          <w:szCs w:val="26"/>
        </w:rPr>
        <w:t xml:space="preserve"> </w:t>
      </w:r>
      <w:r w:rsidR="00AA3C47" w:rsidRPr="00AA3C47">
        <w:rPr>
          <w:rFonts w:ascii="Times New Roman" w:hAnsi="Times New Roman" w:cs="Times New Roman"/>
          <w:b/>
          <w:color w:val="FF0000"/>
          <w:sz w:val="20"/>
          <w:szCs w:val="24"/>
          <w:lang w:val="kk-KZ"/>
        </w:rPr>
        <w:t xml:space="preserve">реагентов для автоматической медицинской системы анализа ПЦР </w:t>
      </w:r>
      <w:r w:rsidR="00AA3C47" w:rsidRPr="00AA3C47">
        <w:rPr>
          <w:rFonts w:ascii="Times New Roman" w:hAnsi="Times New Roman" w:cs="Times New Roman"/>
          <w:b/>
          <w:color w:val="FF0000"/>
          <w:sz w:val="20"/>
          <w:szCs w:val="24"/>
          <w:lang w:val="en-US"/>
        </w:rPr>
        <w:t>ZEESAN</w:t>
      </w:r>
      <w:r w:rsidR="00AA3C47" w:rsidRPr="00AA3C47">
        <w:rPr>
          <w:rFonts w:ascii="Times New Roman" w:hAnsi="Times New Roman" w:cs="Times New Roman"/>
          <w:b/>
          <w:color w:val="FF0000"/>
          <w:sz w:val="20"/>
          <w:szCs w:val="24"/>
        </w:rPr>
        <w:t xml:space="preserve"> </w:t>
      </w:r>
      <w:r w:rsidR="00AA3C47" w:rsidRPr="00AA3C47">
        <w:rPr>
          <w:rFonts w:ascii="Times New Roman" w:hAnsi="Times New Roman" w:cs="Times New Roman"/>
          <w:b/>
          <w:color w:val="FF0000"/>
          <w:sz w:val="20"/>
          <w:szCs w:val="24"/>
          <w:lang w:val="en-US"/>
        </w:rPr>
        <w:t>SLAN</w:t>
      </w:r>
      <w:r w:rsidR="00AA3C47" w:rsidRPr="00AA3C47">
        <w:rPr>
          <w:rFonts w:ascii="Times New Roman" w:hAnsi="Times New Roman" w:cs="Times New Roman"/>
          <w:b/>
          <w:color w:val="FF0000"/>
          <w:sz w:val="20"/>
          <w:szCs w:val="24"/>
        </w:rPr>
        <w:t xml:space="preserve"> 96</w:t>
      </w:r>
      <w:r w:rsidR="00AA3C47" w:rsidRPr="00AA3C47">
        <w:rPr>
          <w:rFonts w:ascii="Times New Roman" w:hAnsi="Times New Roman" w:cs="Times New Roman"/>
          <w:b/>
          <w:color w:val="FF0000"/>
          <w:sz w:val="20"/>
          <w:szCs w:val="24"/>
        </w:rPr>
        <w:t xml:space="preserve"> </w:t>
      </w:r>
      <w:r w:rsidRPr="001B04FA">
        <w:rPr>
          <w:rFonts w:ascii="Times New Roman" w:hAnsi="Times New Roman" w:cs="Times New Roman"/>
          <w:b/>
          <w:sz w:val="20"/>
          <w:szCs w:val="20"/>
        </w:rPr>
        <w:t>и «Не вскрывать до 1</w:t>
      </w:r>
      <w:r w:rsidR="00AA3C47">
        <w:rPr>
          <w:rFonts w:ascii="Times New Roman" w:hAnsi="Times New Roman" w:cs="Times New Roman"/>
          <w:b/>
          <w:sz w:val="20"/>
          <w:szCs w:val="20"/>
        </w:rPr>
        <w:t>0</w:t>
      </w:r>
      <w:r>
        <w:rPr>
          <w:rFonts w:ascii="Times New Roman" w:hAnsi="Times New Roman" w:cs="Times New Roman"/>
          <w:b/>
          <w:sz w:val="20"/>
          <w:szCs w:val="20"/>
          <w:lang w:val="kk-KZ"/>
        </w:rPr>
        <w:t>:0</w:t>
      </w:r>
      <w:r w:rsidRPr="001B04FA">
        <w:rPr>
          <w:rFonts w:ascii="Times New Roman" w:hAnsi="Times New Roman" w:cs="Times New Roman"/>
          <w:b/>
          <w:sz w:val="20"/>
          <w:szCs w:val="20"/>
          <w:lang w:val="kk-KZ"/>
        </w:rPr>
        <w:t>0</w:t>
      </w:r>
      <w:r w:rsidRPr="001B04FA">
        <w:rPr>
          <w:rFonts w:ascii="Times New Roman" w:hAnsi="Times New Roman" w:cs="Times New Roman"/>
          <w:b/>
          <w:sz w:val="20"/>
          <w:szCs w:val="20"/>
        </w:rPr>
        <w:t xml:space="preserve"> часов </w:t>
      </w:r>
      <w:r w:rsidR="00AA3C47">
        <w:rPr>
          <w:rFonts w:ascii="Times New Roman" w:hAnsi="Times New Roman" w:cs="Times New Roman"/>
          <w:b/>
          <w:sz w:val="20"/>
          <w:szCs w:val="20"/>
        </w:rPr>
        <w:t>13</w:t>
      </w:r>
      <w:r w:rsidR="00AA3C47">
        <w:rPr>
          <w:rFonts w:ascii="Times New Roman" w:hAnsi="Times New Roman" w:cs="Times New Roman"/>
          <w:b/>
          <w:sz w:val="20"/>
          <w:szCs w:val="20"/>
          <w:lang w:val="kk-KZ"/>
        </w:rPr>
        <w:t xml:space="preserve"> ма</w:t>
      </w:r>
      <w:r w:rsidRPr="001B04FA">
        <w:rPr>
          <w:rFonts w:ascii="Times New Roman" w:hAnsi="Times New Roman" w:cs="Times New Roman"/>
          <w:b/>
          <w:sz w:val="20"/>
          <w:szCs w:val="20"/>
          <w:lang w:val="kk-KZ"/>
        </w:rPr>
        <w:t>я 2024</w:t>
      </w:r>
      <w:r w:rsidRPr="001B04FA">
        <w:rPr>
          <w:rFonts w:ascii="Times New Roman" w:hAnsi="Times New Roman" w:cs="Times New Roman"/>
          <w:b/>
          <w:sz w:val="20"/>
          <w:szCs w:val="20"/>
        </w:rPr>
        <w:t xml:space="preserve"> года».</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w:t>
      </w:r>
      <w:bookmarkStart w:id="2" w:name="_GoBack"/>
      <w:bookmarkEnd w:id="2"/>
      <w:r w:rsidRPr="001D4666">
        <w:rPr>
          <w:color w:val="000000"/>
          <w:sz w:val="20"/>
          <w:szCs w:val="20"/>
        </w:rPr>
        <w:t>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5"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6"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Костанай</w:t>
      </w:r>
      <w:proofErr w:type="spellEnd"/>
      <w:r w:rsidRPr="00243F9A">
        <w:rPr>
          <w:rFonts w:ascii="Times New Roman" w:hAnsi="Times New Roman" w:cs="Times New Roman"/>
          <w:b/>
          <w:sz w:val="20"/>
          <w:szCs w:val="24"/>
        </w:rPr>
        <w:t xml:space="preserve">, валюта счета: 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lastRenderedPageBreak/>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2.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контроль за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8"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непредставления ценового предложения либо представления ценового предложения не по форме, согласно </w:t>
      </w:r>
      <w:hyperlink r:id="rId19"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proofErr w:type="gramStart"/>
      <w:r w:rsidRPr="001D4666">
        <w:rPr>
          <w:rFonts w:eastAsia="monospace"/>
          <w:color w:val="000000"/>
          <w:sz w:val="20"/>
          <w:szCs w:val="20"/>
          <w:shd w:val="clear" w:color="auto" w:fill="FFFFFF"/>
        </w:rPr>
        <w:t>тендерной комиссией</w:t>
      </w:r>
      <w:proofErr w:type="gramEnd"/>
      <w:r w:rsidRPr="001D4666">
        <w:rPr>
          <w:rFonts w:eastAsia="monospace"/>
          <w:color w:val="000000"/>
          <w:sz w:val="20"/>
          <w:szCs w:val="20"/>
          <w:shd w:val="clear" w:color="auto" w:fill="FFFFFF"/>
        </w:rPr>
        <w:t xml:space="preserve">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lastRenderedPageBreak/>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0"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w:t>
      </w:r>
      <w:r w:rsidRPr="001D4666">
        <w:rPr>
          <w:rFonts w:eastAsia="monospace"/>
          <w:color w:val="000000"/>
          <w:sz w:val="20"/>
          <w:szCs w:val="20"/>
          <w:shd w:val="clear" w:color="auto" w:fill="FFFFFF"/>
        </w:rPr>
        <w:lastRenderedPageBreak/>
        <w:t>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1"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2"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3"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F791C"/>
    <w:multiLevelType w:val="singleLevel"/>
    <w:tmpl w:val="05FF791C"/>
    <w:lvl w:ilvl="0">
      <w:start w:val="1"/>
      <w:numFmt w:val="decimal"/>
      <w:suff w:val="space"/>
      <w:lvlText w:val="%1)"/>
      <w:lvlJc w:val="left"/>
    </w:lvl>
  </w:abstractNum>
  <w:abstractNum w:abstractNumId="1" w15:restartNumberingAfterBreak="0">
    <w:nsid w:val="1E2E0075"/>
    <w:multiLevelType w:val="singleLevel"/>
    <w:tmpl w:val="1E2E0075"/>
    <w:lvl w:ilvl="0">
      <w:start w:val="2"/>
      <w:numFmt w:val="decimal"/>
      <w:suff w:val="space"/>
      <w:lvlText w:val="%1."/>
      <w:lvlJc w:val="left"/>
    </w:lvl>
  </w:abstractNum>
  <w:abstractNum w:abstractNumId="2" w15:restartNumberingAfterBreak="0">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8795C"/>
    <w:rsid w:val="00187F1A"/>
    <w:rsid w:val="00190814"/>
    <w:rsid w:val="00193098"/>
    <w:rsid w:val="001A5122"/>
    <w:rsid w:val="001B04FA"/>
    <w:rsid w:val="001C3C12"/>
    <w:rsid w:val="001D52FB"/>
    <w:rsid w:val="001E1594"/>
    <w:rsid w:val="001E2342"/>
    <w:rsid w:val="002014A5"/>
    <w:rsid w:val="002075BC"/>
    <w:rsid w:val="002234AC"/>
    <w:rsid w:val="00227D9C"/>
    <w:rsid w:val="00231634"/>
    <w:rsid w:val="00240C58"/>
    <w:rsid w:val="00242EBB"/>
    <w:rsid w:val="002722C8"/>
    <w:rsid w:val="00274BE3"/>
    <w:rsid w:val="00275008"/>
    <w:rsid w:val="0027598D"/>
    <w:rsid w:val="00282023"/>
    <w:rsid w:val="002858D7"/>
    <w:rsid w:val="00293F6E"/>
    <w:rsid w:val="002A0054"/>
    <w:rsid w:val="002B0383"/>
    <w:rsid w:val="002B2888"/>
    <w:rsid w:val="002B65F8"/>
    <w:rsid w:val="002B78EC"/>
    <w:rsid w:val="002C2562"/>
    <w:rsid w:val="002C4A36"/>
    <w:rsid w:val="002E4DD9"/>
    <w:rsid w:val="003073AD"/>
    <w:rsid w:val="00321379"/>
    <w:rsid w:val="0032717B"/>
    <w:rsid w:val="003310C4"/>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B0CA3"/>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50616"/>
  <w15:docId w15:val="{EF3C5BE3-1495-4E32-AA9D-8EA708FE8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3886" TargetMode="External"/><Relationship Id="rId13" Type="http://schemas.openxmlformats.org/officeDocument/2006/relationships/hyperlink" Target="https://adilet.zan.kz/rus/docs/V2300032733" TargetMode="External"/><Relationship Id="rId18" Type="http://schemas.openxmlformats.org/officeDocument/2006/relationships/hyperlink" Target="https://adilet.zan.kz/rus/docs/Z1400000202" TargetMode="External"/><Relationship Id="rId3" Type="http://schemas.openxmlformats.org/officeDocument/2006/relationships/styles" Target="styles.xml"/><Relationship Id="rId21" Type="http://schemas.openxmlformats.org/officeDocument/2006/relationships/hyperlink" Target="https://adilet.zan.kz/rus/docs/V2100022175" TargetMode="External"/><Relationship Id="rId7" Type="http://schemas.openxmlformats.org/officeDocument/2006/relationships/hyperlink" Target="https://adilet.zan.kz/rus/docs/V2100024253"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dilet.zan.kz/rus/docs/V2300032733"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hyperlink" Target="https://adilet.zan.kz/rus/docs/V2000021479" TargetMode="External"/><Relationship Id="rId11" Type="http://schemas.openxmlformats.org/officeDocument/2006/relationships/hyperlink" Target="https://adilet.zan.kz/rus/docs/Z140000020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dilet.zan.kz/rus/docs/K080000095_" TargetMode="External"/><Relationship Id="rId23" Type="http://schemas.openxmlformats.org/officeDocument/2006/relationships/hyperlink" Target="https://adilet.zan.kz/rus/docs/H16EV000046" TargetMode="External"/><Relationship Id="rId10" Type="http://schemas.openxmlformats.org/officeDocument/2006/relationships/hyperlink" Target="https://adilet.zan.kz/rus/docs/V2300032733" TargetMode="External"/><Relationship Id="rId19" Type="http://schemas.openxmlformats.org/officeDocument/2006/relationships/hyperlink" Target="https://adilet.zan.kz/rus/docs/V2300032733" TargetMode="External"/><Relationship Id="rId4" Type="http://schemas.openxmlformats.org/officeDocument/2006/relationships/settings" Target="settings.xml"/><Relationship Id="rId9" Type="http://schemas.openxmlformats.org/officeDocument/2006/relationships/hyperlink" Target="https://adilet.zan.kz/rus/docs/V2100022230" TargetMode="External"/><Relationship Id="rId14" Type="http://schemas.openxmlformats.org/officeDocument/2006/relationships/hyperlink" Target="https://adilet.zan.kz/rus/docs/V2000021479" TargetMode="External"/><Relationship Id="rId22" Type="http://schemas.openxmlformats.org/officeDocument/2006/relationships/hyperlink" Target="https://adilet.zan.kz/rus/docs/H16EV0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AE764-15EA-4863-9EAA-741830B3A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6314</Words>
  <Characters>35990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6</cp:revision>
  <cp:lastPrinted>2023-04-12T02:36:00Z</cp:lastPrinted>
  <dcterms:created xsi:type="dcterms:W3CDTF">2023-04-11T11:25:00Z</dcterms:created>
  <dcterms:modified xsi:type="dcterms:W3CDTF">2024-04-18T19:45:00Z</dcterms:modified>
</cp:coreProperties>
</file>